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04" w:rsidRDefault="00BC0B04" w:rsidP="00BC0B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некоторых вопросах противодействия коррупции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</w:t>
      </w:r>
      <w:r>
        <w:rPr>
          <w:i/>
          <w:iCs/>
          <w:color w:val="1111EE"/>
          <w:sz w:val="27"/>
          <w:szCs w:val="27"/>
          <w:shd w:val="clear" w:color="auto" w:fill="F0F0F0"/>
        </w:rPr>
        <w:br/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15.07.2015  № 364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частью 1 статьи 5 Федерального закона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 2008 г. № 273-ФЗ</w:t>
        </w:r>
      </w:hyperlink>
      <w:r>
        <w:rPr>
          <w:color w:val="000000"/>
          <w:sz w:val="27"/>
          <w:szCs w:val="27"/>
        </w:rPr>
        <w:t> "О противодействии коррупции", Федеральным законом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22 декабря 2014 г. № 431-ФЗ</w:t>
        </w:r>
      </w:hyperlink>
      <w:r>
        <w:rPr>
          <w:color w:val="000000"/>
          <w:sz w:val="27"/>
          <w:szCs w:val="27"/>
        </w:rPr>
        <w:t> "О 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обеспечить в 3-месячный срок разработку и утверждение перечней должностей, предусмотренных подпунктом "и" пункта 1 части 1 статьи 2 Федерального закона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7 мая 2013 г. № 79-ФЗ</w:t>
        </w:r>
      </w:hyperlink>
      <w:r>
        <w:rPr>
          <w:color w:val="000000"/>
          <w:sz w:val="27"/>
          <w:szCs w:val="27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федеральной государственной гражданской службы, отнесенные к высшей группе должностей;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исполнение обязанностей по должности предусматривает допуск к сведениям особой важности.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"О запрете отдельным категориям лиц открывать и иметь счета (вклады),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color w:val="000000"/>
          <w:sz w:val="27"/>
          <w:szCs w:val="27"/>
        </w:rPr>
        <w:t>, руководствуясь подпунктом "б" пункта 1 настоящего Указа.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Установить, что впредь до принятия соответствующего федерального закона факт, свидетельствующий о невозможности выполнения лицами, указанными в части 1 статьи 2 Федерального закона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color w:val="000000"/>
          <w:sz w:val="27"/>
          <w:szCs w:val="27"/>
        </w:rPr>
        <w:t>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Внести в Указ Президента Российской Федерации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 № 557</w:t>
        </w:r>
      </w:hyperlink>
      <w:r>
        <w:rPr>
          <w:color w:val="000000"/>
          <w:sz w:val="27"/>
          <w:szCs w:val="27"/>
        </w:rPr>
        <w:t> "Об 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№ 21, ст. 2542; 2012, № 4, ст. 471; № 14, ст. 1616; 2014, № 27, ст. 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из наименования и пункта 1 Указа слова "при назначении на которые граждане и" исключить;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из наименования перечня слова "при назначении на которые граждане и" исключить.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 № 559</w:t>
        </w:r>
      </w:hyperlink>
      <w:r>
        <w:rPr>
          <w:color w:val="000000"/>
          <w:sz w:val="27"/>
          <w:szCs w:val="27"/>
        </w:rPr>
        <w:t xml:space="preserve"> "О представлении гражданами, </w:t>
      </w:r>
      <w:r>
        <w:rPr>
          <w:color w:val="000000"/>
          <w:sz w:val="27"/>
          <w:szCs w:val="27"/>
        </w:rPr>
        <w:lastRenderedPageBreak/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6399; 2014, № 26, ст. 3518, 3520), следующие изменения: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 2 изложить в следующей редакции: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"2. 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 - гражданин), и на федерального государственного служащего, замещавшего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служащий).";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из подпункта "а" пункта 3 слова ", предусмотренные перечнем должностей, указанным в пункте 2 настоящего Положения," исключить;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(Утратил силу - Указ Президента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15.07.2015 № 364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Внести в Указ Президента Российской Федерации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сентября 2009 г. № 1065</w:t>
        </w:r>
      </w:hyperlink>
      <w:r>
        <w:rPr>
          <w:color w:val="000000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пункте 3 Указа: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дополнить подпунктом "м" следующего содержания: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"м) 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</w:t>
      </w:r>
      <w:r>
        <w:rPr>
          <w:color w:val="000000"/>
          <w:sz w:val="27"/>
          <w:szCs w:val="27"/>
        </w:rPr>
        <w:lastRenderedPageBreak/>
        <w:t>договора и (или) гражданско-правового договора в случаях, предусмотренных федеральными законами.";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пункт 3 Положения изложить в следующей редакции: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 июля 2010 г. № 821</w:t>
        </w:r>
      </w:hyperlink>
      <w:r>
        <w:rPr>
          <w:color w:val="000000"/>
          <w:sz w:val="27"/>
          <w:szCs w:val="27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1391; 2013, № 14, ст. 1670; № 49, ст. 6399; 2014, № 26, ст. 3518), следующие изменения: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пункте 16: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 "б" дополнить абзацем следующего содержания: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"заявление государственного служащего о невозможности выполнить требования Федерального закона от 7 мая 2013 г. 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 "д" изложить в следующей редакции: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"д) поступившее в соответствии с частью 4 статьи 12 Федерального закона от 25 декабря 2008 г. № 273-ФЗ "О противодействии коррупции" и статьей 64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 xml:space="preserve"> Трудового кодекса Российской Федерации в государственный орган уведомление коммерческой или некоммерческой организации о заключении с </w:t>
      </w:r>
      <w:r>
        <w:rPr>
          <w:color w:val="000000"/>
          <w:sz w:val="27"/>
          <w:szCs w:val="27"/>
        </w:rPr>
        <w:lastRenderedPageBreak/>
        <w:t>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пункт 19 изложить в следующей редакции: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"19.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пунктом 25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следующего содержания: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"25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признать, что обстоятельства, препятствующие выполнению требований Федерального закона "О запрете отдельным категориям лиц </w:t>
      </w:r>
      <w:r>
        <w:rPr>
          <w:color w:val="000000"/>
          <w:sz w:val="27"/>
          <w:szCs w:val="27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пункт 26 изложить в следующей редакции: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"26. 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22 - 25, 25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, 25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и 26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настоящего Положения. Основания и мотивы принятия такого решения должны быть отражены в протоколе заседания комиссии.".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Внести в Указ Президента Российской Федерации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 апреля 2013 г. № 309</w:t>
        </w:r>
      </w:hyperlink>
      <w:r>
        <w:rPr>
          <w:color w:val="000000"/>
          <w:sz w:val="27"/>
          <w:szCs w:val="27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4286) изменение, дополнив пункт 25 подпунктом "в" следующего содержания: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"в) 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Настоящий Указ вступает в силу со дня его подписания.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 марта 2015 года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120</w:t>
      </w:r>
    </w:p>
    <w:p w:rsidR="00BC0B04" w:rsidRDefault="00BC0B04" w:rsidP="00BC0B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11E2" w:rsidRDefault="004C11E2">
      <w:bookmarkStart w:id="0" w:name="_GoBack"/>
      <w:bookmarkEnd w:id="0"/>
    </w:p>
    <w:sectPr w:rsidR="004C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99"/>
    <w:rsid w:val="004C11E2"/>
    <w:rsid w:val="00BC0B04"/>
    <w:rsid w:val="00D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BC0B04"/>
  </w:style>
  <w:style w:type="character" w:customStyle="1" w:styleId="cmd">
    <w:name w:val="cmd"/>
    <w:basedOn w:val="a0"/>
    <w:rsid w:val="00BC0B04"/>
  </w:style>
  <w:style w:type="character" w:styleId="a4">
    <w:name w:val="Hyperlink"/>
    <w:basedOn w:val="a0"/>
    <w:uiPriority w:val="99"/>
    <w:semiHidden/>
    <w:unhideWhenUsed/>
    <w:rsid w:val="00BC0B04"/>
    <w:rPr>
      <w:color w:val="0000FF"/>
      <w:u w:val="single"/>
    </w:rPr>
  </w:style>
  <w:style w:type="character" w:customStyle="1" w:styleId="w9">
    <w:name w:val="w9"/>
    <w:basedOn w:val="a0"/>
    <w:rsid w:val="00BC0B04"/>
  </w:style>
  <w:style w:type="paragraph" w:customStyle="1" w:styleId="i">
    <w:name w:val="i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BC0B04"/>
  </w:style>
  <w:style w:type="character" w:customStyle="1" w:styleId="cmd">
    <w:name w:val="cmd"/>
    <w:basedOn w:val="a0"/>
    <w:rsid w:val="00BC0B04"/>
  </w:style>
  <w:style w:type="character" w:styleId="a4">
    <w:name w:val="Hyperlink"/>
    <w:basedOn w:val="a0"/>
    <w:uiPriority w:val="99"/>
    <w:semiHidden/>
    <w:unhideWhenUsed/>
    <w:rsid w:val="00BC0B04"/>
    <w:rPr>
      <w:color w:val="0000FF"/>
      <w:u w:val="single"/>
    </w:rPr>
  </w:style>
  <w:style w:type="character" w:customStyle="1" w:styleId="w9">
    <w:name w:val="w9"/>
    <w:basedOn w:val="a0"/>
    <w:rsid w:val="00BC0B04"/>
  </w:style>
  <w:style w:type="paragraph" w:customStyle="1" w:styleId="i">
    <w:name w:val="i"/>
    <w:basedOn w:val="a"/>
    <w:rsid w:val="00B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8620&amp;backlink=1&amp;&amp;nd=102165163" TargetMode="External"/><Relationship Id="rId13" Type="http://schemas.openxmlformats.org/officeDocument/2006/relationships/hyperlink" Target="http://pravo.gov.ru/proxy/ips/?docbody=&amp;prevDoc=102368620&amp;backlink=1&amp;&amp;nd=1023759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68620&amp;backlink=1&amp;&amp;nd=102364257" TargetMode="External"/><Relationship Id="rId12" Type="http://schemas.openxmlformats.org/officeDocument/2006/relationships/hyperlink" Target="http://pravo.gov.ru/proxy/ips/?docbody=&amp;prevDoc=102368620&amp;backlink=1&amp;&amp;nd=10212966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368620&amp;backlink=1&amp;&amp;nd=10216430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8620&amp;backlink=1&amp;&amp;nd=102126657" TargetMode="External"/><Relationship Id="rId11" Type="http://schemas.openxmlformats.org/officeDocument/2006/relationships/hyperlink" Target="http://pravo.gov.ru/proxy/ips/?docbody=&amp;prevDoc=102368620&amp;backlink=1&amp;&amp;nd=102129667" TargetMode="External"/><Relationship Id="rId5" Type="http://schemas.openxmlformats.org/officeDocument/2006/relationships/hyperlink" Target="http://pravo.gov.ru/proxy/ips/?docbody=&amp;prevDoc=102368620&amp;backlink=1&amp;&amp;nd=102375996" TargetMode="External"/><Relationship Id="rId15" Type="http://schemas.openxmlformats.org/officeDocument/2006/relationships/hyperlink" Target="http://pravo.gov.ru/proxy/ips/?docbody=&amp;prevDoc=102368620&amp;backlink=1&amp;&amp;nd=102139510" TargetMode="External"/><Relationship Id="rId10" Type="http://schemas.openxmlformats.org/officeDocument/2006/relationships/hyperlink" Target="http://pravo.gov.ru/proxy/ips/?docbody=&amp;prevDoc=102368620&amp;backlink=1&amp;&amp;nd=10216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68620&amp;backlink=1&amp;&amp;nd=102165163" TargetMode="External"/><Relationship Id="rId14" Type="http://schemas.openxmlformats.org/officeDocument/2006/relationships/hyperlink" Target="http://pravo.gov.ru/proxy/ips/?docbody=&amp;prevDoc=102368620&amp;backlink=1&amp;&amp;nd=102132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2482</Words>
  <Characters>14152</Characters>
  <Application>Microsoft Office Word</Application>
  <DocSecurity>0</DocSecurity>
  <Lines>117</Lines>
  <Paragraphs>33</Paragraphs>
  <ScaleCrop>false</ScaleCrop>
  <Company>Home</Company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2026-01-29T08:26:00Z</dcterms:created>
  <dcterms:modified xsi:type="dcterms:W3CDTF">2026-01-29T08:26:00Z</dcterms:modified>
</cp:coreProperties>
</file>